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540"/>
        <w:rPr/>
      </w:pPr>
      <w:r w:rsidDel="00000000" w:rsidR="00000000" w:rsidRPr="00000000">
        <w:rPr/>
        <w:drawing>
          <wp:anchor allowOverlap="1" behindDoc="1" distB="0" distT="0" distL="0" distR="0" hidden="0" layoutInCell="1" locked="0" relativeHeight="0" simplePos="0">
            <wp:simplePos x="0" y="0"/>
            <wp:positionH relativeFrom="margin">
              <wp:posOffset>-923923</wp:posOffset>
            </wp:positionH>
            <wp:positionV relativeFrom="margin">
              <wp:posOffset>-2038348</wp:posOffset>
            </wp:positionV>
            <wp:extent cx="7791450" cy="11263313"/>
            <wp:effectExtent b="0" l="0" r="0" t="0"/>
            <wp:wrapNone/>
            <wp:docPr id="5" name="image2.png"/>
            <a:graphic>
              <a:graphicData uri="http://schemas.openxmlformats.org/drawingml/2006/picture">
                <pic:pic>
                  <pic:nvPicPr>
                    <pic:cNvPr id="0" name="image2.png"/>
                    <pic:cNvPicPr preferRelativeResize="0"/>
                  </pic:nvPicPr>
                  <pic:blipFill>
                    <a:blip r:embed="rId7"/>
                    <a:srcRect b="0" l="2891" r="2890" t="0"/>
                    <a:stretch>
                      <a:fillRect/>
                    </a:stretch>
                  </pic:blipFill>
                  <pic:spPr>
                    <a:xfrm>
                      <a:off x="0" y="0"/>
                      <a:ext cx="7791450" cy="112633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720" w:hanging="540"/>
        <w:rPr/>
      </w:pPr>
      <w:r w:rsidDel="00000000" w:rsidR="00000000" w:rsidRPr="00000000">
        <w:rPr>
          <w:rtl w:val="0"/>
        </w:rPr>
      </w:r>
    </w:p>
    <w:p w:rsidR="00000000" w:rsidDel="00000000" w:rsidP="00000000" w:rsidRDefault="00000000" w:rsidRPr="00000000" w14:paraId="00000003">
      <w:pPr>
        <w:ind w:left="-720" w:hanging="540"/>
        <w:rPr/>
      </w:pPr>
      <w:r w:rsidDel="00000000" w:rsidR="00000000" w:rsidRPr="00000000">
        <w:rPr>
          <w:rtl w:val="0"/>
        </w:rPr>
      </w:r>
    </w:p>
    <w:p w:rsidR="00000000" w:rsidDel="00000000" w:rsidP="00000000" w:rsidRDefault="00000000" w:rsidRPr="00000000" w14:paraId="00000004">
      <w:pPr>
        <w:ind w:left="-720" w:hanging="540"/>
        <w:rPr/>
      </w:pPr>
      <w:r w:rsidDel="00000000" w:rsidR="00000000" w:rsidRPr="00000000">
        <w:rPr>
          <w:rtl w:val="0"/>
        </w:rPr>
      </w:r>
    </w:p>
    <w:p w:rsidR="00000000" w:rsidDel="00000000" w:rsidP="00000000" w:rsidRDefault="00000000" w:rsidRPr="00000000" w14:paraId="00000005">
      <w:pPr>
        <w:ind w:left="-720" w:hanging="540"/>
        <w:rPr/>
      </w:pPr>
      <w:r w:rsidDel="00000000" w:rsidR="00000000" w:rsidRPr="00000000">
        <w:rPr>
          <w:rtl w:val="0"/>
        </w:rPr>
      </w:r>
    </w:p>
    <w:p w:rsidR="00000000" w:rsidDel="00000000" w:rsidP="00000000" w:rsidRDefault="00000000" w:rsidRPr="00000000" w14:paraId="00000006">
      <w:pPr>
        <w:spacing w:line="240" w:lineRule="auto"/>
        <w:ind w:left="-720" w:hanging="540"/>
        <w:jc w:val="center"/>
        <w:rPr>
          <w:rFonts w:ascii="Poppins SemiBold" w:cs="Poppins SemiBold" w:eastAsia="Poppins SemiBold" w:hAnsi="Poppins SemiBold"/>
          <w:color w:val="ffffff"/>
          <w:sz w:val="82"/>
          <w:szCs w:val="82"/>
        </w:rPr>
      </w:pPr>
      <w:r w:rsidDel="00000000" w:rsidR="00000000" w:rsidRPr="00000000">
        <w:rPr>
          <w:rFonts w:ascii="Poppins SemiBold" w:cs="Poppins SemiBold" w:eastAsia="Poppins SemiBold" w:hAnsi="Poppins SemiBold"/>
          <w:color w:val="ffffff"/>
          <w:sz w:val="82"/>
          <w:szCs w:val="82"/>
          <w:rtl w:val="0"/>
        </w:rPr>
        <w:t xml:space="preserve">       </w:t>
      </w:r>
    </w:p>
    <w:p w:rsidR="00000000" w:rsidDel="00000000" w:rsidP="00000000" w:rsidRDefault="00000000" w:rsidRPr="00000000" w14:paraId="00000007">
      <w:pPr>
        <w:spacing w:line="240" w:lineRule="auto"/>
        <w:ind w:left="-720" w:hanging="540"/>
        <w:jc w:val="center"/>
        <w:rPr>
          <w:rFonts w:ascii="Poppins SemiBold" w:cs="Poppins SemiBold" w:eastAsia="Poppins SemiBold" w:hAnsi="Poppins SemiBold"/>
          <w:color w:val="ffffff"/>
          <w:sz w:val="82"/>
          <w:szCs w:val="82"/>
        </w:rPr>
      </w:pPr>
      <w:r w:rsidDel="00000000" w:rsidR="00000000" w:rsidRPr="00000000">
        <w:rPr>
          <w:rFonts w:ascii="Poppins SemiBold" w:cs="Poppins SemiBold" w:eastAsia="Poppins SemiBold" w:hAnsi="Poppins SemiBold"/>
          <w:color w:val="ffffff"/>
          <w:sz w:val="82"/>
          <w:szCs w:val="82"/>
          <w:rtl w:val="0"/>
        </w:rPr>
        <w:t xml:space="preserve">     Emotional test</w:t>
      </w:r>
    </w:p>
    <w:p w:rsidR="00000000" w:rsidDel="00000000" w:rsidP="00000000" w:rsidRDefault="00000000" w:rsidRPr="00000000" w14:paraId="00000008">
      <w:pPr>
        <w:spacing w:line="240" w:lineRule="auto"/>
        <w:ind w:left="-720" w:hanging="540"/>
        <w:jc w:val="center"/>
        <w:rPr>
          <w:rFonts w:ascii="Poppins" w:cs="Poppins" w:eastAsia="Poppins" w:hAnsi="Poppins"/>
          <w:color w:val="ffffff"/>
          <w:sz w:val="70"/>
          <w:szCs w:val="70"/>
        </w:rPr>
      </w:pPr>
      <w:r w:rsidDel="00000000" w:rsidR="00000000" w:rsidRPr="00000000">
        <w:rPr>
          <w:rFonts w:ascii="Poppins" w:cs="Poppins" w:eastAsia="Poppins" w:hAnsi="Poppins"/>
          <w:color w:val="ffffff"/>
          <w:sz w:val="70"/>
          <w:szCs w:val="70"/>
          <w:rtl w:val="0"/>
        </w:rPr>
        <w:t xml:space="preserve">        Ejemplos</w:t>
      </w:r>
    </w:p>
    <w:p w:rsidR="00000000" w:rsidDel="00000000" w:rsidP="00000000" w:rsidRDefault="00000000" w:rsidRPr="00000000" w14:paraId="00000009">
      <w:pPr>
        <w:ind w:left="-720" w:hanging="540"/>
        <w:rPr/>
      </w:pPr>
      <w:r w:rsidDel="00000000" w:rsidR="00000000" w:rsidRPr="00000000">
        <w:rPr>
          <w:rtl w:val="0"/>
        </w:rPr>
      </w:r>
    </w:p>
    <w:p w:rsidR="00000000" w:rsidDel="00000000" w:rsidP="00000000" w:rsidRDefault="00000000" w:rsidRPr="00000000" w14:paraId="0000000A">
      <w:pPr>
        <w:ind w:left="-720" w:hanging="540"/>
        <w:rPr/>
      </w:pPr>
      <w:r w:rsidDel="00000000" w:rsidR="00000000" w:rsidRPr="00000000">
        <w:rPr>
          <w:rtl w:val="0"/>
        </w:rPr>
      </w:r>
    </w:p>
    <w:p w:rsidR="00000000" w:rsidDel="00000000" w:rsidP="00000000" w:rsidRDefault="00000000" w:rsidRPr="00000000" w14:paraId="0000000B">
      <w:pPr>
        <w:ind w:left="-720" w:hanging="540"/>
        <w:rPr/>
      </w:pPr>
      <w:r w:rsidDel="00000000" w:rsidR="00000000" w:rsidRPr="00000000">
        <w:rPr>
          <w:rtl w:val="0"/>
        </w:rPr>
      </w:r>
    </w:p>
    <w:p w:rsidR="00000000" w:rsidDel="00000000" w:rsidP="00000000" w:rsidRDefault="00000000" w:rsidRPr="00000000" w14:paraId="0000000C">
      <w:pPr>
        <w:ind w:left="-720" w:hanging="540"/>
        <w:rPr/>
      </w:pPr>
      <w:r w:rsidDel="00000000" w:rsidR="00000000" w:rsidRPr="00000000">
        <w:rPr>
          <w:rtl w:val="0"/>
        </w:rPr>
      </w:r>
    </w:p>
    <w:p w:rsidR="00000000" w:rsidDel="00000000" w:rsidP="00000000" w:rsidRDefault="00000000" w:rsidRPr="00000000" w14:paraId="0000000D">
      <w:pPr>
        <w:ind w:left="-720" w:hanging="540"/>
        <w:rPr/>
      </w:pPr>
      <w:r w:rsidDel="00000000" w:rsidR="00000000" w:rsidRPr="00000000">
        <w:rPr>
          <w:rtl w:val="0"/>
        </w:rPr>
      </w:r>
    </w:p>
    <w:p w:rsidR="00000000" w:rsidDel="00000000" w:rsidP="00000000" w:rsidRDefault="00000000" w:rsidRPr="00000000" w14:paraId="0000000E">
      <w:pPr>
        <w:ind w:left="-720" w:hanging="540"/>
        <w:rPr/>
      </w:pPr>
      <w:r w:rsidDel="00000000" w:rsidR="00000000" w:rsidRPr="00000000">
        <w:rPr>
          <w:rtl w:val="0"/>
        </w:rPr>
      </w:r>
    </w:p>
    <w:p w:rsidR="00000000" w:rsidDel="00000000" w:rsidP="00000000" w:rsidRDefault="00000000" w:rsidRPr="00000000" w14:paraId="0000000F">
      <w:pPr>
        <w:ind w:left="-720" w:hanging="540"/>
        <w:rPr/>
      </w:pPr>
      <w:r w:rsidDel="00000000" w:rsidR="00000000" w:rsidRPr="00000000">
        <w:rPr>
          <w:rtl w:val="0"/>
        </w:rPr>
      </w:r>
    </w:p>
    <w:p w:rsidR="00000000" w:rsidDel="00000000" w:rsidP="00000000" w:rsidRDefault="00000000" w:rsidRPr="00000000" w14:paraId="00000010">
      <w:pPr>
        <w:ind w:left="-720" w:hanging="540"/>
        <w:rPr/>
      </w:pPr>
      <w:r w:rsidDel="00000000" w:rsidR="00000000" w:rsidRPr="00000000">
        <w:rPr>
          <w:rtl w:val="0"/>
        </w:rPr>
      </w:r>
    </w:p>
    <w:p w:rsidR="00000000" w:rsidDel="00000000" w:rsidP="00000000" w:rsidRDefault="00000000" w:rsidRPr="00000000" w14:paraId="00000011">
      <w:pPr>
        <w:ind w:left="-720" w:hanging="540"/>
        <w:rPr/>
      </w:pPr>
      <w:r w:rsidDel="00000000" w:rsidR="00000000" w:rsidRPr="00000000">
        <w:rPr>
          <w:rtl w:val="0"/>
        </w:rPr>
      </w:r>
    </w:p>
    <w:p w:rsidR="00000000" w:rsidDel="00000000" w:rsidP="00000000" w:rsidRDefault="00000000" w:rsidRPr="00000000" w14:paraId="00000012">
      <w:pPr>
        <w:ind w:left="-720" w:hanging="540"/>
        <w:rPr/>
      </w:pPr>
      <w:r w:rsidDel="00000000" w:rsidR="00000000" w:rsidRPr="00000000">
        <w:rPr>
          <w:rtl w:val="0"/>
        </w:rPr>
      </w:r>
    </w:p>
    <w:p w:rsidR="00000000" w:rsidDel="00000000" w:rsidP="00000000" w:rsidRDefault="00000000" w:rsidRPr="00000000" w14:paraId="00000013">
      <w:pPr>
        <w:ind w:left="-720" w:hanging="540"/>
        <w:rPr/>
      </w:pPr>
      <w:r w:rsidDel="00000000" w:rsidR="00000000" w:rsidRPr="00000000">
        <w:rPr>
          <w:rtl w:val="0"/>
        </w:rPr>
      </w:r>
    </w:p>
    <w:p w:rsidR="00000000" w:rsidDel="00000000" w:rsidP="00000000" w:rsidRDefault="00000000" w:rsidRPr="00000000" w14:paraId="00000014">
      <w:pPr>
        <w:ind w:left="-720" w:hanging="540"/>
        <w:rPr/>
      </w:pPr>
      <w:r w:rsidDel="00000000" w:rsidR="00000000" w:rsidRPr="00000000">
        <w:rPr>
          <w:rtl w:val="0"/>
        </w:rPr>
      </w:r>
    </w:p>
    <w:p w:rsidR="00000000" w:rsidDel="00000000" w:rsidP="00000000" w:rsidRDefault="00000000" w:rsidRPr="00000000" w14:paraId="00000015">
      <w:pPr>
        <w:ind w:left="-720" w:hanging="540"/>
        <w:rPr/>
      </w:pPr>
      <w:r w:rsidDel="00000000" w:rsidR="00000000" w:rsidRPr="00000000">
        <w:rPr>
          <w:rtl w:val="0"/>
        </w:rPr>
      </w:r>
    </w:p>
    <w:p w:rsidR="00000000" w:rsidDel="00000000" w:rsidP="00000000" w:rsidRDefault="00000000" w:rsidRPr="00000000" w14:paraId="00000016">
      <w:pPr>
        <w:ind w:left="-720" w:hanging="540"/>
        <w:rPr/>
      </w:pPr>
      <w:r w:rsidDel="00000000" w:rsidR="00000000" w:rsidRPr="00000000">
        <w:rPr>
          <w:rtl w:val="0"/>
        </w:rPr>
      </w:r>
    </w:p>
    <w:p w:rsidR="00000000" w:rsidDel="00000000" w:rsidP="00000000" w:rsidRDefault="00000000" w:rsidRPr="00000000" w14:paraId="00000017">
      <w:pPr>
        <w:ind w:left="-720" w:hanging="540"/>
        <w:rPr/>
      </w:pPr>
      <w:r w:rsidDel="00000000" w:rsidR="00000000" w:rsidRPr="00000000">
        <w:rPr>
          <w:rtl w:val="0"/>
        </w:rPr>
      </w:r>
    </w:p>
    <w:p w:rsidR="00000000" w:rsidDel="00000000" w:rsidP="00000000" w:rsidRDefault="00000000" w:rsidRPr="00000000" w14:paraId="00000018">
      <w:pPr>
        <w:ind w:left="-720" w:hanging="540"/>
        <w:rPr/>
      </w:pPr>
      <w:r w:rsidDel="00000000" w:rsidR="00000000" w:rsidRPr="00000000">
        <w:rPr>
          <w:rtl w:val="0"/>
        </w:rPr>
      </w:r>
    </w:p>
    <w:p w:rsidR="00000000" w:rsidDel="00000000" w:rsidP="00000000" w:rsidRDefault="00000000" w:rsidRPr="00000000" w14:paraId="00000019">
      <w:pPr>
        <w:ind w:left="-720" w:hanging="540"/>
        <w:rPr/>
      </w:pPr>
      <w:r w:rsidDel="00000000" w:rsidR="00000000" w:rsidRPr="00000000">
        <w:rPr>
          <w:rtl w:val="0"/>
        </w:rPr>
      </w:r>
    </w:p>
    <w:p w:rsidR="00000000" w:rsidDel="00000000" w:rsidP="00000000" w:rsidRDefault="00000000" w:rsidRPr="00000000" w14:paraId="0000001A">
      <w:pPr>
        <w:ind w:left="-720" w:hanging="540"/>
        <w:rPr/>
      </w:pPr>
      <w:r w:rsidDel="00000000" w:rsidR="00000000" w:rsidRPr="00000000">
        <w:rPr>
          <w:rtl w:val="0"/>
        </w:rPr>
      </w:r>
    </w:p>
    <w:p w:rsidR="00000000" w:rsidDel="00000000" w:rsidP="00000000" w:rsidRDefault="00000000" w:rsidRPr="00000000" w14:paraId="0000001B">
      <w:pPr>
        <w:ind w:left="-720" w:hanging="540"/>
        <w:rPr/>
      </w:pPr>
      <w:r w:rsidDel="00000000" w:rsidR="00000000" w:rsidRPr="00000000">
        <w:rPr>
          <w:rtl w:val="0"/>
        </w:rPr>
      </w:r>
    </w:p>
    <w:p w:rsidR="00000000" w:rsidDel="00000000" w:rsidP="00000000" w:rsidRDefault="00000000" w:rsidRPr="00000000" w14:paraId="0000001C">
      <w:pPr>
        <w:ind w:left="-720" w:hanging="540"/>
        <w:rPr/>
      </w:pPr>
      <w:r w:rsidDel="00000000" w:rsidR="00000000" w:rsidRPr="00000000">
        <w:rPr>
          <w:rtl w:val="0"/>
        </w:rPr>
      </w:r>
    </w:p>
    <w:p w:rsidR="00000000" w:rsidDel="00000000" w:rsidP="00000000" w:rsidRDefault="00000000" w:rsidRPr="00000000" w14:paraId="0000001D">
      <w:pPr>
        <w:ind w:left="-720" w:hanging="540"/>
        <w:rPr/>
      </w:pPr>
      <w:r w:rsidDel="00000000" w:rsidR="00000000" w:rsidRPr="00000000">
        <w:rPr>
          <w:rtl w:val="0"/>
        </w:rPr>
      </w:r>
    </w:p>
    <w:p w:rsidR="00000000" w:rsidDel="00000000" w:rsidP="00000000" w:rsidRDefault="00000000" w:rsidRPr="00000000" w14:paraId="0000001E">
      <w:pPr>
        <w:ind w:left="-720" w:hanging="540"/>
        <w:rPr/>
      </w:pPr>
      <w:r w:rsidDel="00000000" w:rsidR="00000000" w:rsidRPr="00000000">
        <w:rPr>
          <w:rtl w:val="0"/>
        </w:rPr>
      </w:r>
    </w:p>
    <w:p w:rsidR="00000000" w:rsidDel="00000000" w:rsidP="00000000" w:rsidRDefault="00000000" w:rsidRPr="00000000" w14:paraId="0000001F">
      <w:pPr>
        <w:ind w:left="-720" w:hanging="540"/>
        <w:rPr/>
      </w:pPr>
      <w:r w:rsidDel="00000000" w:rsidR="00000000" w:rsidRPr="00000000">
        <w:rPr>
          <w:rtl w:val="0"/>
        </w:rPr>
      </w:r>
    </w:p>
    <w:p w:rsidR="00000000" w:rsidDel="00000000" w:rsidP="00000000" w:rsidRDefault="00000000" w:rsidRPr="00000000" w14:paraId="00000020">
      <w:pPr>
        <w:ind w:left="-720" w:hanging="540"/>
        <w:rPr/>
      </w:pPr>
      <w:r w:rsidDel="00000000" w:rsidR="00000000" w:rsidRPr="00000000">
        <w:rPr>
          <w:rtl w:val="0"/>
        </w:rPr>
      </w:r>
    </w:p>
    <w:p w:rsidR="00000000" w:rsidDel="00000000" w:rsidP="00000000" w:rsidRDefault="00000000" w:rsidRPr="00000000" w14:paraId="00000021">
      <w:pPr>
        <w:ind w:left="-720" w:hanging="540"/>
        <w:rPr/>
      </w:pPr>
      <w:r w:rsidDel="00000000" w:rsidR="00000000" w:rsidRPr="00000000">
        <w:rPr>
          <w:rtl w:val="0"/>
        </w:rPr>
      </w:r>
    </w:p>
    <w:p w:rsidR="00000000" w:rsidDel="00000000" w:rsidP="00000000" w:rsidRDefault="00000000" w:rsidRPr="00000000" w14:paraId="00000022">
      <w:pPr>
        <w:ind w:left="-720" w:hanging="540"/>
        <w:rPr/>
      </w:pPr>
      <w:r w:rsidDel="00000000" w:rsidR="00000000" w:rsidRPr="00000000">
        <w:rPr>
          <w:rtl w:val="0"/>
        </w:rPr>
      </w:r>
    </w:p>
    <w:p w:rsidR="00000000" w:rsidDel="00000000" w:rsidP="00000000" w:rsidRDefault="00000000" w:rsidRPr="00000000" w14:paraId="00000023">
      <w:pPr>
        <w:ind w:left="-720" w:hanging="540"/>
        <w:rPr/>
      </w:pPr>
      <w:r w:rsidDel="00000000" w:rsidR="00000000" w:rsidRPr="00000000">
        <w:rPr>
          <w:rtl w:val="0"/>
        </w:rPr>
      </w:r>
    </w:p>
    <w:p w:rsidR="00000000" w:rsidDel="00000000" w:rsidP="00000000" w:rsidRDefault="00000000" w:rsidRPr="00000000" w14:paraId="00000024">
      <w:pPr>
        <w:spacing w:line="240" w:lineRule="auto"/>
        <w:rPr>
          <w:rFonts w:ascii="Poppins SemiBold" w:cs="Poppins SemiBold" w:eastAsia="Poppins SemiBold" w:hAnsi="Poppins SemiBold"/>
          <w:color w:val="2d287e"/>
          <w:sz w:val="64"/>
          <w:szCs w:val="64"/>
        </w:rPr>
      </w:pPr>
      <w:r w:rsidDel="00000000" w:rsidR="00000000" w:rsidRPr="00000000">
        <w:rPr>
          <w:rFonts w:ascii="Poppins SemiBold" w:cs="Poppins SemiBold" w:eastAsia="Poppins SemiBold" w:hAnsi="Poppins SemiBold"/>
          <w:color w:val="2d287e"/>
          <w:sz w:val="64"/>
          <w:szCs w:val="64"/>
          <w:rtl w:val="0"/>
        </w:rPr>
        <w:t xml:space="preserve">Ejemplo Emotional test</w:t>
      </w:r>
    </w:p>
    <w:p w:rsidR="00000000" w:rsidDel="00000000" w:rsidP="00000000" w:rsidRDefault="00000000" w:rsidRPr="00000000" w14:paraId="00000025">
      <w:pPr>
        <w:spacing w:line="240" w:lineRule="auto"/>
        <w:rPr>
          <w:rFonts w:ascii="Poppins SemiBold" w:cs="Poppins SemiBold" w:eastAsia="Poppins SemiBold" w:hAnsi="Poppins SemiBold"/>
          <w:color w:val="2d287e"/>
          <w:sz w:val="6"/>
          <w:szCs w:val="6"/>
        </w:rPr>
      </w:pPr>
      <w:r w:rsidDel="00000000" w:rsidR="00000000" w:rsidRPr="00000000">
        <w:rPr>
          <w:rtl w:val="0"/>
        </w:rPr>
      </w:r>
    </w:p>
    <w:p w:rsidR="00000000" w:rsidDel="00000000" w:rsidP="00000000" w:rsidRDefault="00000000" w:rsidRPr="00000000" w14:paraId="00000026">
      <w:pPr>
        <w:widowControl w:val="1"/>
        <w:spacing w:line="240" w:lineRule="auto"/>
        <w:ind w:right="-180"/>
        <w:rPr>
          <w:rFonts w:ascii="Poppins" w:cs="Poppins" w:eastAsia="Poppins" w:hAnsi="Poppins"/>
          <w:color w:val="2d287e"/>
        </w:rPr>
      </w:pPr>
      <w:r w:rsidDel="00000000" w:rsidR="00000000" w:rsidRPr="00000000">
        <w:rPr>
          <w:rFonts w:ascii="Poppins" w:cs="Poppins" w:eastAsia="Poppins" w:hAnsi="Poppins"/>
          <w:color w:val="2d287e"/>
          <w:rtl w:val="0"/>
        </w:rPr>
        <w:t xml:space="preserve">Este ejemplo muestra cómo puedes utilizar técnicas tanto directas (cuestionarios) como indirectas (análisis de expresiones faciales) para obtener una comprensión completa de las respuestas emocionales de los usuarios, lo que te permite diseñar una experiencia más efectiva y emocionalmente satisfactoria.</w:t>
      </w:r>
    </w:p>
    <w:p w:rsidR="00000000" w:rsidDel="00000000" w:rsidP="00000000" w:rsidRDefault="00000000" w:rsidRPr="00000000" w14:paraId="00000027">
      <w:pPr>
        <w:widowControl w:val="1"/>
        <w:ind w:right="1041"/>
        <w:rPr>
          <w:rFonts w:ascii="Poppins" w:cs="Poppins" w:eastAsia="Poppins" w:hAnsi="Poppins"/>
          <w:color w:val="2d287e"/>
          <w:sz w:val="30"/>
          <w:szCs w:val="30"/>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
        <w:gridCol w:w="9060"/>
        <w:tblGridChange w:id="0">
          <w:tblGrid>
            <w:gridCol w:w="300"/>
            <w:gridCol w:w="9060"/>
          </w:tblGrid>
        </w:tblGridChange>
      </w:tblGrid>
      <w:tr>
        <w:trPr>
          <w:cantSplit w:val="0"/>
          <w:tblHeader w:val="0"/>
        </w:trPr>
        <w:tc>
          <w:tcPr>
            <w:tcBorders>
              <w:top w:color="ffffff" w:space="0" w:sz="8" w:val="single"/>
              <w:left w:color="e69138" w:space="0" w:sz="12" w:val="single"/>
              <w:bottom w:color="ffffff" w:space="0" w:sz="8" w:val="single"/>
              <w:right w:color="674ea7" w:space="0" w:sz="48" w:val="single"/>
            </w:tcBorders>
            <w:shd w:fill="e69138"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rFonts w:ascii="Poppins SemiBold" w:cs="Poppins SemiBold" w:eastAsia="Poppins SemiBold" w:hAnsi="Poppins SemiBold"/>
                <w:color w:val="ffffff"/>
              </w:rPr>
            </w:pPr>
            <w:r w:rsidDel="00000000" w:rsidR="00000000" w:rsidRPr="00000000">
              <w:rPr>
                <w:rtl w:val="0"/>
              </w:rPr>
            </w:r>
          </w:p>
          <w:p w:rsidR="00000000" w:rsidDel="00000000" w:rsidP="00000000" w:rsidRDefault="00000000" w:rsidRPr="00000000" w14:paraId="00000029">
            <w:pPr>
              <w:spacing w:line="240" w:lineRule="auto"/>
              <w:rPr>
                <w:rFonts w:ascii="Poppins" w:cs="Poppins" w:eastAsia="Poppins" w:hAnsi="Poppins"/>
                <w:color w:val="ffffff"/>
              </w:rPr>
            </w:pPr>
            <w:r w:rsidDel="00000000" w:rsidR="00000000" w:rsidRPr="00000000">
              <w:rPr>
                <w:rFonts w:ascii="Poppins SemiBold" w:cs="Poppins SemiBold" w:eastAsia="Poppins SemiBold" w:hAnsi="Poppins SemiBold"/>
                <w:color w:val="ffffff"/>
                <w:sz w:val="30"/>
                <w:szCs w:val="30"/>
                <w:rtl w:val="0"/>
              </w:rPr>
              <w:t xml:space="preserve"> </w:t>
            </w:r>
            <w:r w:rsidDel="00000000" w:rsidR="00000000" w:rsidRPr="00000000">
              <w:rPr>
                <w:rtl w:val="0"/>
              </w:rPr>
            </w:r>
          </w:p>
        </w:tc>
        <w:tc>
          <w:tcPr>
            <w:tcBorders>
              <w:top w:color="ffffff" w:space="0" w:sz="8" w:val="single"/>
              <w:left w:color="674ea7" w:space="0" w:sz="48" w:val="single"/>
              <w:bottom w:color="ffffff" w:space="0" w:sz="8" w:val="single"/>
              <w:right w:color="ffffff" w:space="0" w:sz="8" w:val="single"/>
            </w:tcBorders>
            <w:shd w:fill="674ea7"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rFonts w:ascii="Poppins SemiBold" w:cs="Poppins SemiBold" w:eastAsia="Poppins SemiBold" w:hAnsi="Poppins SemiBold"/>
                <w:color w:val="ffffff"/>
                <w:sz w:val="30"/>
                <w:szCs w:val="30"/>
              </w:rPr>
            </w:pPr>
            <w:r w:rsidDel="00000000" w:rsidR="00000000" w:rsidRPr="00000000">
              <w:rPr>
                <w:rFonts w:ascii="Poppins SemiBold" w:cs="Poppins SemiBold" w:eastAsia="Poppins SemiBold" w:hAnsi="Poppins SemiBold"/>
                <w:color w:val="ffffff"/>
                <w:sz w:val="30"/>
                <w:szCs w:val="30"/>
                <w:rtl w:val="0"/>
              </w:rPr>
              <w:t xml:space="preserve">Contexto </w:t>
            </w:r>
          </w:p>
          <w:p w:rsidR="00000000" w:rsidDel="00000000" w:rsidP="00000000" w:rsidRDefault="00000000" w:rsidRPr="00000000" w14:paraId="0000002B">
            <w:pPr>
              <w:spacing w:line="240" w:lineRule="auto"/>
              <w:rPr>
                <w:rFonts w:ascii="Poppins" w:cs="Poppins" w:eastAsia="Poppins" w:hAnsi="Poppins"/>
                <w:color w:val="ffffff"/>
              </w:rPr>
            </w:pPr>
            <w:r w:rsidDel="00000000" w:rsidR="00000000" w:rsidRPr="00000000">
              <w:rPr>
                <w:rFonts w:ascii="Poppins" w:cs="Poppins" w:eastAsia="Poppins" w:hAnsi="Poppins"/>
                <w:color w:val="ffffff"/>
                <w:rtl w:val="0"/>
              </w:rPr>
              <w:t xml:space="preserve">Supongamos que estás trabajando en una nueva aplicación y quieres entender cómo la interfaz y las características de la aplicación afectan las emociones de los usuarios.</w:t>
            </w:r>
          </w:p>
          <w:p w:rsidR="00000000" w:rsidDel="00000000" w:rsidP="00000000" w:rsidRDefault="00000000" w:rsidRPr="00000000" w14:paraId="0000002C">
            <w:pPr>
              <w:spacing w:line="240" w:lineRule="auto"/>
              <w:rPr>
                <w:rFonts w:ascii="Poppins SemiBold" w:cs="Poppins SemiBold" w:eastAsia="Poppins SemiBold" w:hAnsi="Poppins SemiBold"/>
                <w:color w:val="ffffff"/>
              </w:rPr>
            </w:pPr>
            <w:r w:rsidDel="00000000" w:rsidR="00000000" w:rsidRPr="00000000">
              <w:rPr>
                <w:rtl w:val="0"/>
              </w:rPr>
            </w:r>
          </w:p>
        </w:tc>
      </w:tr>
    </w:tbl>
    <w:p w:rsidR="00000000" w:rsidDel="00000000" w:rsidP="00000000" w:rsidRDefault="00000000" w:rsidRPr="00000000" w14:paraId="0000002D">
      <w:pPr>
        <w:spacing w:line="240" w:lineRule="auto"/>
        <w:rPr>
          <w:b w:val="1"/>
          <w:color w:val="3e3d42"/>
          <w:sz w:val="38"/>
          <w:szCs w:val="38"/>
        </w:rPr>
      </w:pPr>
      <w:r w:rsidDel="00000000" w:rsidR="00000000" w:rsidRPr="00000000">
        <w:rPr>
          <w:rtl w:val="0"/>
        </w:rPr>
      </w:r>
    </w:p>
    <w:p w:rsidR="00000000" w:rsidDel="00000000" w:rsidP="00000000" w:rsidRDefault="00000000" w:rsidRPr="00000000" w14:paraId="0000002E">
      <w:pPr>
        <w:spacing w:line="240" w:lineRule="auto"/>
        <w:rPr>
          <w:rFonts w:ascii="Poppins SemiBold" w:cs="Poppins SemiBold" w:eastAsia="Poppins SemiBold" w:hAnsi="Poppins SemiBold"/>
          <w:color w:val="2d287e"/>
          <w:sz w:val="30"/>
          <w:szCs w:val="30"/>
        </w:rPr>
      </w:pPr>
      <w:r w:rsidDel="00000000" w:rsidR="00000000" w:rsidRPr="00000000">
        <w:rPr>
          <w:rFonts w:ascii="Poppins SemiBold" w:cs="Poppins SemiBold" w:eastAsia="Poppins SemiBold" w:hAnsi="Poppins SemiBold"/>
          <w:color w:val="2d287e"/>
          <w:sz w:val="30"/>
          <w:szCs w:val="30"/>
          <w:rtl w:val="0"/>
        </w:rPr>
        <w:t xml:space="preserve">Preparación:</w:t>
      </w:r>
    </w:p>
    <w:p w:rsidR="00000000" w:rsidDel="00000000" w:rsidP="00000000" w:rsidRDefault="00000000" w:rsidRPr="00000000" w14:paraId="0000002F">
      <w:pPr>
        <w:spacing w:line="240" w:lineRule="auto"/>
        <w:rPr>
          <w:rFonts w:ascii="Poppins SemiBold" w:cs="Poppins SemiBold" w:eastAsia="Poppins SemiBold" w:hAnsi="Poppins SemiBold"/>
          <w:color w:val="2d287e"/>
          <w:sz w:val="8"/>
          <w:szCs w:val="8"/>
        </w:rPr>
      </w:pPr>
      <w:r w:rsidDel="00000000" w:rsidR="00000000" w:rsidRPr="00000000">
        <w:rPr>
          <w:rtl w:val="0"/>
        </w:rPr>
      </w:r>
    </w:p>
    <w:p w:rsidR="00000000" w:rsidDel="00000000" w:rsidP="00000000" w:rsidRDefault="00000000" w:rsidRPr="00000000" w14:paraId="00000030">
      <w:pPr>
        <w:spacing w:line="240" w:lineRule="auto"/>
        <w:rPr>
          <w:rFonts w:ascii="Poppins SemiBold" w:cs="Poppins SemiBold" w:eastAsia="Poppins SemiBold" w:hAnsi="Poppins SemiBold"/>
          <w:color w:val="2d287e"/>
        </w:rPr>
      </w:pPr>
      <w:r w:rsidDel="00000000" w:rsidR="00000000" w:rsidRPr="00000000">
        <w:rPr>
          <w:rFonts w:ascii="Poppins" w:cs="Poppins" w:eastAsia="Poppins" w:hAnsi="Poppins"/>
          <w:color w:val="2d287e"/>
          <w:rtl w:val="0"/>
        </w:rPr>
        <w:t xml:space="preserve">1- </w:t>
      </w:r>
      <w:r w:rsidDel="00000000" w:rsidR="00000000" w:rsidRPr="00000000">
        <w:rPr>
          <w:rFonts w:ascii="Poppins SemiBold" w:cs="Poppins SemiBold" w:eastAsia="Poppins SemiBold" w:hAnsi="Poppins SemiBold"/>
          <w:color w:val="2d287e"/>
          <w:rtl w:val="0"/>
        </w:rPr>
        <w:t xml:space="preserve">Definir objetivos</w:t>
      </w:r>
    </w:p>
    <w:p w:rsidR="00000000" w:rsidDel="00000000" w:rsidP="00000000" w:rsidRDefault="00000000" w:rsidRPr="00000000" w14:paraId="00000031">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Deseas evaluar cómo se sienten los usuarios al usar la aplicación, específicamente si sienten relajación, satisfacción o frustración.</w:t>
      </w:r>
    </w:p>
    <w:p w:rsidR="00000000" w:rsidDel="00000000" w:rsidP="00000000" w:rsidRDefault="00000000" w:rsidRPr="00000000" w14:paraId="00000032">
      <w:pPr>
        <w:spacing w:line="240" w:lineRule="auto"/>
        <w:rPr>
          <w:rFonts w:ascii="Poppins" w:cs="Poppins" w:eastAsia="Poppins" w:hAnsi="Poppins"/>
          <w:color w:val="2d287e"/>
          <w:sz w:val="8"/>
          <w:szCs w:val="8"/>
        </w:rPr>
      </w:pPr>
      <w:r w:rsidDel="00000000" w:rsidR="00000000" w:rsidRPr="00000000">
        <w:rPr>
          <w:rtl w:val="0"/>
        </w:rPr>
      </w:r>
    </w:p>
    <w:p w:rsidR="00000000" w:rsidDel="00000000" w:rsidP="00000000" w:rsidRDefault="00000000" w:rsidRPr="00000000" w14:paraId="00000033">
      <w:pPr>
        <w:spacing w:line="240" w:lineRule="auto"/>
        <w:rPr>
          <w:rFonts w:ascii="Poppins SemiBold" w:cs="Poppins SemiBold" w:eastAsia="Poppins SemiBold" w:hAnsi="Poppins SemiBold"/>
          <w:color w:val="2d287e"/>
        </w:rPr>
      </w:pPr>
      <w:r w:rsidDel="00000000" w:rsidR="00000000" w:rsidRPr="00000000">
        <w:rPr>
          <w:rFonts w:ascii="Poppins" w:cs="Poppins" w:eastAsia="Poppins" w:hAnsi="Poppins"/>
          <w:color w:val="2d287e"/>
          <w:rtl w:val="0"/>
        </w:rPr>
        <w:t xml:space="preserve">2-</w:t>
      </w:r>
      <w:r w:rsidDel="00000000" w:rsidR="00000000" w:rsidRPr="00000000">
        <w:rPr>
          <w:rFonts w:ascii="Poppins SemiBold" w:cs="Poppins SemiBold" w:eastAsia="Poppins SemiBold" w:hAnsi="Poppins SemiBold"/>
          <w:color w:val="2d287e"/>
          <w:rtl w:val="0"/>
        </w:rPr>
        <w:t xml:space="preserve"> Seleccionar participantes</w:t>
      </w:r>
    </w:p>
    <w:p w:rsidR="00000000" w:rsidDel="00000000" w:rsidP="00000000" w:rsidRDefault="00000000" w:rsidRPr="00000000" w14:paraId="00000034">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Reclutas a usuarios que están interesados en aplicaciones relacionadas con el tema que estás desarrollando.</w:t>
      </w:r>
    </w:p>
    <w:p w:rsidR="00000000" w:rsidDel="00000000" w:rsidP="00000000" w:rsidRDefault="00000000" w:rsidRPr="00000000" w14:paraId="00000035">
      <w:pPr>
        <w:spacing w:line="240" w:lineRule="auto"/>
        <w:rPr>
          <w:rFonts w:ascii="Poppins" w:cs="Poppins" w:eastAsia="Poppins" w:hAnsi="Poppins"/>
          <w:color w:val="2d287e"/>
        </w:rPr>
      </w:pPr>
      <w:r w:rsidDel="00000000" w:rsidR="00000000" w:rsidRPr="00000000">
        <w:rPr>
          <w:rtl w:val="0"/>
        </w:rPr>
      </w:r>
    </w:p>
    <w:p w:rsidR="00000000" w:rsidDel="00000000" w:rsidP="00000000" w:rsidRDefault="00000000" w:rsidRPr="00000000" w14:paraId="00000036">
      <w:pPr>
        <w:spacing w:after="0" w:before="0" w:line="240" w:lineRule="auto"/>
        <w:rPr>
          <w:rFonts w:ascii="Poppins SemiBold" w:cs="Poppins SemiBold" w:eastAsia="Poppins SemiBold" w:hAnsi="Poppins SemiBold"/>
          <w:color w:val="2d287e"/>
        </w:rPr>
      </w:pPr>
      <w:r w:rsidDel="00000000" w:rsidR="00000000" w:rsidRPr="00000000">
        <w:rPr>
          <w:rFonts w:ascii="Poppins SemiBold" w:cs="Poppins SemiBold" w:eastAsia="Poppins SemiBold" w:hAnsi="Poppins SemiBold"/>
          <w:color w:val="2d287e"/>
          <w:sz w:val="30"/>
          <w:szCs w:val="30"/>
          <w:rtl w:val="0"/>
        </w:rPr>
        <w:t xml:space="preserve">Diseño del estudio</w:t>
      </w:r>
      <w:r w:rsidDel="00000000" w:rsidR="00000000" w:rsidRPr="00000000">
        <w:rPr>
          <w:rFonts w:ascii="Poppins SemiBold" w:cs="Poppins SemiBold" w:eastAsia="Poppins SemiBold" w:hAnsi="Poppins SemiBold"/>
          <w:color w:val="2d287e"/>
          <w:rtl w:val="0"/>
        </w:rPr>
        <w:t xml:space="preserve">:</w:t>
      </w:r>
    </w:p>
    <w:p w:rsidR="00000000" w:rsidDel="00000000" w:rsidP="00000000" w:rsidRDefault="00000000" w:rsidRPr="00000000" w14:paraId="00000037">
      <w:pPr>
        <w:spacing w:after="0" w:before="0" w:line="240" w:lineRule="auto"/>
        <w:rPr>
          <w:rFonts w:ascii="Poppins SemiBold" w:cs="Poppins SemiBold" w:eastAsia="Poppins SemiBold" w:hAnsi="Poppins SemiBold"/>
          <w:color w:val="2d287e"/>
          <w:sz w:val="8"/>
          <w:szCs w:val="8"/>
        </w:rPr>
      </w:pPr>
      <w:r w:rsidDel="00000000" w:rsidR="00000000" w:rsidRPr="00000000">
        <w:rPr>
          <w:rtl w:val="0"/>
        </w:rPr>
      </w:r>
    </w:p>
    <w:p w:rsidR="00000000" w:rsidDel="00000000" w:rsidP="00000000" w:rsidRDefault="00000000" w:rsidRPr="00000000" w14:paraId="00000038">
      <w:pPr>
        <w:spacing w:line="240" w:lineRule="auto"/>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Método de evaluación: </w:t>
      </w:r>
      <w:r w:rsidDel="00000000" w:rsidR="00000000" w:rsidRPr="00000000">
        <w:rPr>
          <w:rFonts w:ascii="Poppins" w:cs="Poppins" w:eastAsia="Poppins" w:hAnsi="Poppins"/>
          <w:color w:val="2d287e"/>
          <w:rtl w:val="0"/>
        </w:rPr>
        <w:t xml:space="preserve">Decides utilizar una combinación de cuestionarios de autoevaluación y análisis de expresiones faciales.</w:t>
      </w:r>
    </w:p>
    <w:p w:rsidR="00000000" w:rsidDel="00000000" w:rsidP="00000000" w:rsidRDefault="00000000" w:rsidRPr="00000000" w14:paraId="00000039">
      <w:pPr>
        <w:numPr>
          <w:ilvl w:val="0"/>
          <w:numId w:val="2"/>
        </w:numPr>
        <w:spacing w:after="0" w:afterAutospacing="0" w:before="24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Cuestionario:</w:t>
      </w:r>
      <w:r w:rsidDel="00000000" w:rsidR="00000000" w:rsidRPr="00000000">
        <w:rPr>
          <w:rFonts w:ascii="Poppins" w:cs="Poppins" w:eastAsia="Poppins" w:hAnsi="Poppins"/>
          <w:color w:val="2d287e"/>
          <w:rtl w:val="0"/>
        </w:rPr>
        <w:t xml:space="preserve"> Al finalizar el uso de la aplicación, los participantes completan un cuestionario que mide su estado emocional usando escalas de Likert (por ejemplo, "¿Cuánto te has sentido relajado durante el uso de la aplicación?").</w:t>
      </w:r>
    </w:p>
    <w:p w:rsidR="00000000" w:rsidDel="00000000" w:rsidP="00000000" w:rsidRDefault="00000000" w:rsidRPr="00000000" w14:paraId="0000003A">
      <w:pPr>
        <w:numPr>
          <w:ilvl w:val="0"/>
          <w:numId w:val="2"/>
        </w:numPr>
        <w:spacing w:after="240" w:before="0" w:beforeAutospacing="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Análisis de expresiones faciales:</w:t>
      </w:r>
      <w:r w:rsidDel="00000000" w:rsidR="00000000" w:rsidRPr="00000000">
        <w:rPr>
          <w:rFonts w:ascii="Poppins" w:cs="Poppins" w:eastAsia="Poppins" w:hAnsi="Poppins"/>
          <w:color w:val="2d287e"/>
          <w:rtl w:val="0"/>
        </w:rPr>
        <w:t xml:space="preserve"> Utilizas una cámara equipada con software de reconocimiento facial para registrar las expresiones faciales de los participantes mientras usan la aplicación.</w:t>
      </w:r>
    </w:p>
    <w:p w:rsidR="00000000" w:rsidDel="00000000" w:rsidP="00000000" w:rsidRDefault="00000000" w:rsidRPr="00000000" w14:paraId="0000003B">
      <w:pPr>
        <w:spacing w:line="240" w:lineRule="auto"/>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Preparar el prototipo: </w:t>
      </w:r>
      <w:r w:rsidDel="00000000" w:rsidR="00000000" w:rsidRPr="00000000">
        <w:rPr>
          <w:rFonts w:ascii="Poppins" w:cs="Poppins" w:eastAsia="Poppins" w:hAnsi="Poppins"/>
          <w:color w:val="2d287e"/>
          <w:rtl w:val="0"/>
        </w:rPr>
        <w:t xml:space="preserve">Asegúrate de que la aplicación esté lista para ser utilizada por los participantes en la prueba.</w:t>
      </w:r>
    </w:p>
    <w:p w:rsidR="00000000" w:rsidDel="00000000" w:rsidP="00000000" w:rsidRDefault="00000000" w:rsidRPr="00000000" w14:paraId="0000003C">
      <w:pPr>
        <w:spacing w:line="240" w:lineRule="auto"/>
        <w:rPr>
          <w:rFonts w:ascii="Poppins" w:cs="Poppins" w:eastAsia="Poppins" w:hAnsi="Poppins"/>
          <w:color w:val="2d287e"/>
          <w:sz w:val="30"/>
          <w:szCs w:val="30"/>
        </w:rPr>
      </w:pPr>
      <w:r w:rsidDel="00000000" w:rsidR="00000000" w:rsidRPr="00000000">
        <w:rPr>
          <w:rtl w:val="0"/>
        </w:rPr>
      </w:r>
    </w:p>
    <w:p w:rsidR="00000000" w:rsidDel="00000000" w:rsidP="00000000" w:rsidRDefault="00000000" w:rsidRPr="00000000" w14:paraId="0000003D">
      <w:pPr>
        <w:spacing w:line="240" w:lineRule="auto"/>
        <w:rPr>
          <w:rFonts w:ascii="Poppins SemiBold" w:cs="Poppins SemiBold" w:eastAsia="Poppins SemiBold" w:hAnsi="Poppins SemiBold"/>
          <w:color w:val="2d287e"/>
          <w:sz w:val="30"/>
          <w:szCs w:val="30"/>
        </w:rPr>
      </w:pPr>
      <w:r w:rsidDel="00000000" w:rsidR="00000000" w:rsidRPr="00000000">
        <w:rPr>
          <w:rFonts w:ascii="Poppins SemiBold" w:cs="Poppins SemiBold" w:eastAsia="Poppins SemiBold" w:hAnsi="Poppins SemiBold"/>
          <w:color w:val="2d287e"/>
          <w:sz w:val="30"/>
          <w:szCs w:val="30"/>
          <w:rtl w:val="0"/>
        </w:rPr>
        <w:t xml:space="preserve">Realización de la prueba:</w:t>
      </w:r>
    </w:p>
    <w:p w:rsidR="00000000" w:rsidDel="00000000" w:rsidP="00000000" w:rsidRDefault="00000000" w:rsidRPr="00000000" w14:paraId="0000003E">
      <w:pPr>
        <w:numPr>
          <w:ilvl w:val="0"/>
          <w:numId w:val="4"/>
        </w:numPr>
        <w:spacing w:after="0" w:afterAutospacing="0" w:before="24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Interacción con la aplicación:</w:t>
      </w:r>
      <w:r w:rsidDel="00000000" w:rsidR="00000000" w:rsidRPr="00000000">
        <w:rPr>
          <w:rFonts w:ascii="Poppins" w:cs="Poppins" w:eastAsia="Poppins" w:hAnsi="Poppins"/>
          <w:color w:val="2d287e"/>
          <w:rtl w:val="0"/>
        </w:rPr>
        <w:t xml:space="preserve"> Pides a los participantes que usen la aplicación durante un período específico (por ejemplo, 10 minutos), ejecutando distintas tareas. </w:t>
      </w:r>
    </w:p>
    <w:p w:rsidR="00000000" w:rsidDel="00000000" w:rsidP="00000000" w:rsidRDefault="00000000" w:rsidRPr="00000000" w14:paraId="0000003F">
      <w:pPr>
        <w:numPr>
          <w:ilvl w:val="0"/>
          <w:numId w:val="4"/>
        </w:numPr>
        <w:spacing w:after="240" w:before="0" w:beforeAutospacing="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Recopilación de datos emocionales: </w:t>
      </w:r>
      <w:r w:rsidDel="00000000" w:rsidR="00000000" w:rsidRPr="00000000">
        <w:rPr>
          <w:rFonts w:ascii="Poppins" w:cs="Poppins" w:eastAsia="Poppins" w:hAnsi="Poppins"/>
          <w:color w:val="2d287e"/>
          <w:rtl w:val="0"/>
        </w:rPr>
        <w:t xml:space="preserve">Durante el uso, el software de reconocimiento facial captura las expresiones de los usuarios. Después del uso, los participantes completan el cuestionario de autoevaluación para proporcionar una perspectiva adicional sobre sus emociones.</w:t>
      </w:r>
    </w:p>
    <w:p w:rsidR="00000000" w:rsidDel="00000000" w:rsidP="00000000" w:rsidRDefault="00000000" w:rsidRPr="00000000" w14:paraId="00000040">
      <w:pPr>
        <w:spacing w:after="240" w:before="240" w:line="240" w:lineRule="auto"/>
        <w:rPr>
          <w:rFonts w:ascii="Poppins" w:cs="Poppins" w:eastAsia="Poppins" w:hAnsi="Poppins"/>
          <w:color w:val="2d287e"/>
        </w:rPr>
      </w:pPr>
      <w:r w:rsidDel="00000000" w:rsidR="00000000" w:rsidRPr="00000000">
        <w:rPr>
          <w:rFonts w:ascii="Poppins SemiBold" w:cs="Poppins SemiBold" w:eastAsia="Poppins SemiBold" w:hAnsi="Poppins SemiBold"/>
          <w:color w:val="2d287e"/>
          <w:sz w:val="30"/>
          <w:szCs w:val="30"/>
          <w:rtl w:val="0"/>
        </w:rPr>
        <w:t xml:space="preserve">Análisis de resultados:</w:t>
      </w:r>
      <w:r w:rsidDel="00000000" w:rsidR="00000000" w:rsidRPr="00000000">
        <w:rPr>
          <w:rtl w:val="0"/>
        </w:rPr>
      </w:r>
    </w:p>
    <w:p w:rsidR="00000000" w:rsidDel="00000000" w:rsidP="00000000" w:rsidRDefault="00000000" w:rsidRPr="00000000" w14:paraId="00000041">
      <w:pPr>
        <w:numPr>
          <w:ilvl w:val="0"/>
          <w:numId w:val="1"/>
        </w:numPr>
        <w:spacing w:after="0" w:afterAutospacing="0" w:before="24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Interpretar datos del cuestionario: </w:t>
      </w:r>
      <w:r w:rsidDel="00000000" w:rsidR="00000000" w:rsidRPr="00000000">
        <w:rPr>
          <w:rFonts w:ascii="Poppins" w:cs="Poppins" w:eastAsia="Poppins" w:hAnsi="Poppins"/>
          <w:color w:val="2d287e"/>
          <w:rtl w:val="0"/>
        </w:rPr>
        <w:t xml:space="preserve">Analizar las respuestas de los cuestionarios para ver cómo se sintieron los usuarios durante y después del uso de la aplicación.</w:t>
      </w:r>
    </w:p>
    <w:p w:rsidR="00000000" w:rsidDel="00000000" w:rsidP="00000000" w:rsidRDefault="00000000" w:rsidRPr="00000000" w14:paraId="00000042">
      <w:pPr>
        <w:numPr>
          <w:ilvl w:val="0"/>
          <w:numId w:val="1"/>
        </w:numPr>
        <w:spacing w:after="0" w:afterAutospacing="0" w:before="0" w:beforeAutospacing="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Analizar expresiones faciales: </w:t>
      </w:r>
      <w:r w:rsidDel="00000000" w:rsidR="00000000" w:rsidRPr="00000000">
        <w:rPr>
          <w:rFonts w:ascii="Poppins" w:cs="Poppins" w:eastAsia="Poppins" w:hAnsi="Poppins"/>
          <w:color w:val="2d287e"/>
          <w:rtl w:val="0"/>
        </w:rPr>
        <w:t xml:space="preserve">Revisar las grabaciones de las expresiones faciales para identificar emociones predominantes como relajación, frustración o sorpresa.</w:t>
      </w:r>
    </w:p>
    <w:p w:rsidR="00000000" w:rsidDel="00000000" w:rsidP="00000000" w:rsidRDefault="00000000" w:rsidRPr="00000000" w14:paraId="00000043">
      <w:pPr>
        <w:numPr>
          <w:ilvl w:val="0"/>
          <w:numId w:val="1"/>
        </w:numPr>
        <w:spacing w:after="240" w:before="0" w:beforeAutospacing="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Buscar patrones: </w:t>
      </w:r>
      <w:r w:rsidDel="00000000" w:rsidR="00000000" w:rsidRPr="00000000">
        <w:rPr>
          <w:rFonts w:ascii="Poppins" w:cs="Poppins" w:eastAsia="Poppins" w:hAnsi="Poppins"/>
          <w:color w:val="2d287e"/>
          <w:rtl w:val="0"/>
        </w:rPr>
        <w:t xml:space="preserve">Comparas los datos del cuestionario con las expresiones faciales para identificar correlaciones entre las emociones reportadas y las emociones observadas.</w:t>
      </w:r>
    </w:p>
    <w:p w:rsidR="00000000" w:rsidDel="00000000" w:rsidP="00000000" w:rsidRDefault="00000000" w:rsidRPr="00000000" w14:paraId="00000044">
      <w:pPr>
        <w:spacing w:after="240" w:before="240" w:line="240" w:lineRule="auto"/>
        <w:rPr>
          <w:rFonts w:ascii="Poppins" w:cs="Poppins" w:eastAsia="Poppins" w:hAnsi="Poppins"/>
          <w:color w:val="2d287e"/>
        </w:rPr>
      </w:pPr>
      <w:r w:rsidDel="00000000" w:rsidR="00000000" w:rsidRPr="00000000">
        <w:rPr>
          <w:rFonts w:ascii="Poppins SemiBold" w:cs="Poppins SemiBold" w:eastAsia="Poppins SemiBold" w:hAnsi="Poppins SemiBold"/>
          <w:color w:val="2d287e"/>
          <w:sz w:val="30"/>
          <w:szCs w:val="30"/>
          <w:rtl w:val="0"/>
        </w:rPr>
        <w:t xml:space="preserve">Implementar mejoras:</w:t>
      </w:r>
      <w:r w:rsidDel="00000000" w:rsidR="00000000" w:rsidRPr="00000000">
        <w:rPr>
          <w:rtl w:val="0"/>
        </w:rPr>
      </w:r>
    </w:p>
    <w:p w:rsidR="00000000" w:rsidDel="00000000" w:rsidP="00000000" w:rsidRDefault="00000000" w:rsidRPr="00000000" w14:paraId="00000045">
      <w:pPr>
        <w:numPr>
          <w:ilvl w:val="0"/>
          <w:numId w:val="3"/>
        </w:numPr>
        <w:spacing w:after="0" w:afterAutospacing="0" w:before="24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Ajustar el diseño: </w:t>
      </w:r>
      <w:r w:rsidDel="00000000" w:rsidR="00000000" w:rsidRPr="00000000">
        <w:rPr>
          <w:rFonts w:ascii="Poppins" w:cs="Poppins" w:eastAsia="Poppins" w:hAnsi="Poppins"/>
          <w:color w:val="2d287e"/>
          <w:rtl w:val="0"/>
        </w:rPr>
        <w:t xml:space="preserve">Si descubres que los usuarios se sienten frustrados durante ciertas partes de la aplicación, puedes hacer ajustes para mejorar la usabilidad y reducir la frustración.</w:t>
      </w:r>
    </w:p>
    <w:p w:rsidR="00000000" w:rsidDel="00000000" w:rsidP="00000000" w:rsidRDefault="00000000" w:rsidRPr="00000000" w14:paraId="00000046">
      <w:pPr>
        <w:numPr>
          <w:ilvl w:val="0"/>
          <w:numId w:val="3"/>
        </w:numPr>
        <w:spacing w:after="240" w:before="0" w:beforeAutospacing="0" w:line="240" w:lineRule="auto"/>
        <w:ind w:left="720" w:hanging="360"/>
        <w:rPr>
          <w:rFonts w:ascii="Poppins" w:cs="Poppins" w:eastAsia="Poppins" w:hAnsi="Poppins"/>
          <w:color w:val="2d287e"/>
        </w:rPr>
      </w:pPr>
      <w:r w:rsidDel="00000000" w:rsidR="00000000" w:rsidRPr="00000000">
        <w:rPr>
          <w:rFonts w:ascii="Poppins SemiBold" w:cs="Poppins SemiBold" w:eastAsia="Poppins SemiBold" w:hAnsi="Poppins SemiBold"/>
          <w:color w:val="2d287e"/>
          <w:rtl w:val="0"/>
        </w:rPr>
        <w:t xml:space="preserve">Validar cambios: </w:t>
      </w:r>
      <w:r w:rsidDel="00000000" w:rsidR="00000000" w:rsidRPr="00000000">
        <w:rPr>
          <w:rFonts w:ascii="Poppins" w:cs="Poppins" w:eastAsia="Poppins" w:hAnsi="Poppins"/>
          <w:color w:val="2d287e"/>
          <w:rtl w:val="0"/>
        </w:rPr>
        <w:t xml:space="preserve">Realizar nuevas pruebas con el diseño ajustado para verificar si las emociones de los usuarios mejoran.</w:t>
      </w:r>
      <w:r w:rsidDel="00000000" w:rsidR="00000000" w:rsidRPr="00000000">
        <w:rPr>
          <w:rtl w:val="0"/>
        </w:rPr>
      </w:r>
    </w:p>
    <w:sectPr>
      <w:headerReference r:id="rId8" w:type="defaul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Poppins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Style w:val="Title"/>
      <w:spacing w:after="60" w:before="0" w:lineRule="auto"/>
      <w:jc w:val="right"/>
      <w:rPr/>
    </w:pPr>
    <w:bookmarkStart w:colFirst="0" w:colLast="0" w:name="_heading=h.1fob9te" w:id="0"/>
    <w:bookmarkEnd w:id="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tabs>
        <w:tab w:val="left" w:leader="none" w:pos="1560"/>
      </w:tabs>
      <w:spacing w:line="240" w:lineRule="auto"/>
      <w:ind w:left="-540" w:firstLine="0"/>
      <w:rPr/>
    </w:pPr>
    <w:r w:rsidDel="00000000" w:rsidR="00000000" w:rsidRPr="00000000">
      <w:rPr/>
      <w:drawing>
        <wp:inline distB="114300" distT="114300" distL="114300" distR="114300">
          <wp:extent cx="1528763" cy="745738"/>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8763" cy="74573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tabs>
        <w:tab w:val="left" w:leader="none" w:pos="1560"/>
      </w:tabs>
      <w:spacing w:line="240" w:lineRule="auto"/>
      <w:rPr>
        <w:rFonts w:ascii="Tahoma" w:cs="Tahoma" w:eastAsia="Tahoma" w:hAnsi="Tahoma"/>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PoppinsSemiBold-boldItalic.ttf"/><Relationship Id="rId9" Type="http://schemas.openxmlformats.org/officeDocument/2006/relationships/font" Target="fonts/PoppinsSemi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PoppinsSemiBold-regular.ttf"/><Relationship Id="rId8" Type="http://schemas.openxmlformats.org/officeDocument/2006/relationships/font" Target="fonts/PoppinsSemiBol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AmQjohPM0vLI6GFkXLbI8EqiGA==">CgMxLjAyCWguMWZvYjl0ZTgAciExRUk5emphcjFwbFJEZVg2aGRCTlZFVW93RFdqOVRQb0k=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